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2B" w:rsidRDefault="0030492B" w:rsidP="0030492B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  <w:lang w:eastAsia="cs-CZ"/>
        </w:rPr>
      </w:pPr>
    </w:p>
    <w:p w:rsidR="0030492B" w:rsidRPr="0030492B" w:rsidRDefault="0030492B" w:rsidP="0030492B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  <w:u w:val="single"/>
          <w:lang w:eastAsia="cs-CZ"/>
        </w:rPr>
      </w:pPr>
      <w:r w:rsidRPr="0030492B">
        <w:rPr>
          <w:rFonts w:ascii="Calibri" w:eastAsia="Times New Roman" w:hAnsi="Calibri" w:cs="Calibri"/>
          <w:b/>
          <w:bCs/>
          <w:kern w:val="36"/>
          <w:sz w:val="48"/>
          <w:szCs w:val="48"/>
          <w:u w:val="single"/>
          <w:lang w:eastAsia="cs-CZ"/>
        </w:rPr>
        <w:t>Recyklační poplatky za svítidla a světelné zdroje</w:t>
      </w:r>
    </w:p>
    <w:p w:rsidR="0030492B" w:rsidRPr="0030492B" w:rsidRDefault="0030492B" w:rsidP="0030492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30492B">
        <w:rPr>
          <w:rFonts w:ascii="Calibri" w:eastAsia="Times New Roman" w:hAnsi="Calibri" w:cs="Calibri"/>
          <w:sz w:val="24"/>
          <w:szCs w:val="24"/>
          <w:lang w:eastAsia="cs-CZ"/>
        </w:rPr>
        <w:t>Na základě novely Zákona o odpadech č. 185/2001 Sb. jsme povinni k našim produktům fakturovat recyklační poplatek, viz. tabulka níže, je zde uvedena výše poplatků bez DPH.</w:t>
      </w:r>
    </w:p>
    <w:p w:rsidR="0030492B" w:rsidRPr="0030492B" w:rsidRDefault="0030492B" w:rsidP="0030492B">
      <w:pPr>
        <w:spacing w:before="100" w:beforeAutospacing="1" w:after="100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0030492B">
        <w:rPr>
          <w:rFonts w:ascii="Calibri" w:eastAsia="Calibri" w:hAnsi="Calibri" w:cs="Calibri"/>
          <w:sz w:val="24"/>
          <w:szCs w:val="24"/>
        </w:rPr>
        <w:t xml:space="preserve">Při objednávkách poplatek není součástí ceny a je nutné jej k ceně připočítat, to samé se týká i ceníků. Na fakturách bude poplatek uveden jako samostatná položka, poplatky se týkají pouze prodeje v rámci ČR. </w:t>
      </w:r>
    </w:p>
    <w:p w:rsidR="0030492B" w:rsidRPr="0030492B" w:rsidRDefault="0030492B" w:rsidP="0030492B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tbl>
      <w:tblPr>
        <w:tblW w:w="5800" w:type="pct"/>
        <w:tblCellSpacing w:w="7" w:type="dxa"/>
        <w:tblInd w:w="-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2"/>
        <w:gridCol w:w="2748"/>
        <w:gridCol w:w="4520"/>
      </w:tblGrid>
      <w:tr w:rsidR="0030492B" w:rsidRPr="0030492B" w:rsidTr="0030492B">
        <w:trPr>
          <w:trHeight w:val="1734"/>
          <w:tblCellSpacing w:w="7" w:type="dxa"/>
        </w:trPr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2B" w:rsidRPr="0030492B" w:rsidRDefault="0030492B" w:rsidP="00304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0492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3 - Světelné zdroje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2B" w:rsidRPr="0030492B" w:rsidRDefault="0030492B" w:rsidP="00304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0492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Trubicové zářivky, kompaktní zářivky, výbojky, LED světelné zdroje, ostatní světelné zdroje.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2B" w:rsidRPr="0030492B" w:rsidRDefault="0030492B" w:rsidP="00304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0492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Příspěvek na recyklaci ve výši 2,50 Kč za jeden kus světelného zdroje bez dalšího rozlišování typu či hmotnosti.</w:t>
            </w:r>
          </w:p>
        </w:tc>
      </w:tr>
      <w:tr w:rsidR="0030492B" w:rsidRPr="0030492B" w:rsidTr="0030492B">
        <w:trPr>
          <w:trHeight w:val="1294"/>
          <w:tblCellSpacing w:w="7" w:type="dxa"/>
        </w:trPr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2B" w:rsidRPr="0030492B" w:rsidRDefault="0030492B" w:rsidP="00304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0492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4 - Velká elektrozařízení (alespoň jeden rozměr přesahuje 50 cm) – kromě solárních panelů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2B" w:rsidRPr="0030492B" w:rsidRDefault="0030492B" w:rsidP="00304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0492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Velká svítidla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2B" w:rsidRPr="0030492B" w:rsidRDefault="0030492B" w:rsidP="00304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0492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Příspěvek na recyklaci ve výši 7,50 Kč za jeden kus velkého elektrozařízení bez dalšího rozlišování typu či hmotnosti.</w:t>
            </w:r>
          </w:p>
        </w:tc>
      </w:tr>
      <w:tr w:rsidR="0030492B" w:rsidRPr="0030492B" w:rsidTr="0030492B">
        <w:trPr>
          <w:trHeight w:val="1294"/>
          <w:tblCellSpacing w:w="7" w:type="dxa"/>
        </w:trPr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2B" w:rsidRPr="0030492B" w:rsidRDefault="0030492B" w:rsidP="00304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0492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5 - Malá elektrozařízení (žádný z rozměrů nepřesahuje 50 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2B" w:rsidRPr="0030492B" w:rsidRDefault="0030492B" w:rsidP="00304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0492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Malá svítidla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92B" w:rsidRPr="0030492B" w:rsidRDefault="0030492B" w:rsidP="003049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30492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Příspěvek na recyklaci ve výši 4,00 Kč za jeden kus malého elektrozařízení bez dalšího rozlišování typu či hmotnosti.</w:t>
            </w:r>
          </w:p>
        </w:tc>
      </w:tr>
    </w:tbl>
    <w:p w:rsidR="00732C98" w:rsidRDefault="00732C98"/>
    <w:p w:rsidR="00527F38" w:rsidRDefault="00527F38"/>
    <w:p w:rsidR="00527F38" w:rsidRDefault="00527F38"/>
    <w:p w:rsidR="00FA68DB" w:rsidRPr="00FA68DB" w:rsidRDefault="00FA68DB" w:rsidP="00527F38">
      <w:pPr>
        <w:shd w:val="clear" w:color="auto" w:fill="FFFFFF"/>
        <w:spacing w:after="0" w:line="276" w:lineRule="auto"/>
        <w:textAlignment w:val="baseline"/>
        <w:rPr>
          <w:rFonts w:ascii="Cambria" w:eastAsia="Times New Roman" w:hAnsi="Cambria" w:cs="Arial CE"/>
          <w:color w:val="000000" w:themeColor="text1"/>
          <w:sz w:val="14"/>
          <w:szCs w:val="14"/>
          <w:lang w:eastAsia="cs-CZ"/>
        </w:rPr>
      </w:pPr>
    </w:p>
    <w:p w:rsidR="00527F38" w:rsidRDefault="00527F38"/>
    <w:p w:rsidR="00FA68DB" w:rsidRDefault="00FA68DB"/>
    <w:sectPr w:rsidR="00FA68DB" w:rsidSect="007E2CF7">
      <w:headerReference w:type="default" r:id="rId6"/>
      <w:footerReference w:type="default" r:id="rId7"/>
      <w:pgSz w:w="11906" w:h="16838"/>
      <w:pgMar w:top="624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38" w:rsidRDefault="00527F38" w:rsidP="00527F38">
      <w:pPr>
        <w:spacing w:after="0" w:line="240" w:lineRule="auto"/>
      </w:pPr>
      <w:r>
        <w:separator/>
      </w:r>
    </w:p>
  </w:endnote>
  <w:endnote w:type="continuationSeparator" w:id="0">
    <w:p w:rsidR="00527F38" w:rsidRDefault="00527F38" w:rsidP="0052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F7" w:rsidRDefault="007E2CF7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-288925</wp:posOffset>
          </wp:positionV>
          <wp:extent cx="2209800" cy="1007110"/>
          <wp:effectExtent l="0" t="0" r="0" b="2540"/>
          <wp:wrapTight wrapText="bothSides">
            <wp:wrapPolygon edited="0">
              <wp:start x="0" y="0"/>
              <wp:lineTo x="0" y="21246"/>
              <wp:lineTo x="21414" y="21246"/>
              <wp:lineTo x="214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-288925</wp:posOffset>
          </wp:positionV>
          <wp:extent cx="1571844" cy="838317"/>
          <wp:effectExtent l="0" t="0" r="9525" b="0"/>
          <wp:wrapTight wrapText="bothSides">
            <wp:wrapPolygon edited="0">
              <wp:start x="0" y="0"/>
              <wp:lineTo x="0" y="21109"/>
              <wp:lineTo x="21469" y="21109"/>
              <wp:lineTo x="2146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844" cy="83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38" w:rsidRDefault="00527F38" w:rsidP="00527F38">
      <w:pPr>
        <w:spacing w:after="0" w:line="240" w:lineRule="auto"/>
      </w:pPr>
      <w:r>
        <w:separator/>
      </w:r>
    </w:p>
  </w:footnote>
  <w:footnote w:type="continuationSeparator" w:id="0">
    <w:p w:rsidR="00527F38" w:rsidRDefault="00527F38" w:rsidP="0052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38" w:rsidRPr="00527F38" w:rsidRDefault="007E2CF7" w:rsidP="007E2CF7">
    <w:pPr>
      <w:pStyle w:val="Zhlav"/>
      <w:rPr>
        <w:rFonts w:ascii="Arial Black" w:hAnsi="Arial Black"/>
        <w:sz w:val="72"/>
        <w:szCs w:val="72"/>
      </w:rPr>
    </w:pPr>
    <w:r>
      <w:rPr>
        <w:rFonts w:ascii="Arial Black" w:hAnsi="Arial Black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-530861</wp:posOffset>
              </wp:positionH>
              <wp:positionV relativeFrom="paragraph">
                <wp:posOffset>626110</wp:posOffset>
              </wp:positionV>
              <wp:extent cx="7572375" cy="19050"/>
              <wp:effectExtent l="0" t="0" r="2857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alpha val="83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9AB2DD" id="Přímá spojnice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49.3pt" to="554.4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" strokecolor="black [3213]" strokeweight=".5pt">
              <v:stroke opacity="54484f" joinstyle="miter"/>
            </v:line>
          </w:pict>
        </mc:Fallback>
      </mc:AlternateContent>
    </w:r>
    <w:r>
      <w:rPr>
        <w:rFonts w:ascii="Arial Black" w:hAnsi="Arial Black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562318" cy="447737"/>
          <wp:effectExtent l="0" t="0" r="0" b="9525"/>
          <wp:wrapTight wrapText="bothSides">
            <wp:wrapPolygon edited="0">
              <wp:start x="0" y="0"/>
              <wp:lineTo x="0" y="21140"/>
              <wp:lineTo x="21337" y="21140"/>
              <wp:lineTo x="2133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318" cy="447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F38">
      <w:rPr>
        <w:rFonts w:ascii="Arial Black" w:hAnsi="Arial Black"/>
        <w:sz w:val="72"/>
        <w:szCs w:val="7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38"/>
    <w:rsid w:val="00167402"/>
    <w:rsid w:val="0030492B"/>
    <w:rsid w:val="00527F38"/>
    <w:rsid w:val="00732C98"/>
    <w:rsid w:val="007E2CF7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94F29"/>
  <w15:chartTrackingRefBased/>
  <w15:docId w15:val="{5A5A5DEB-8F92-4EA3-B766-B6ED4DA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F38"/>
  </w:style>
  <w:style w:type="paragraph" w:styleId="Zpat">
    <w:name w:val="footer"/>
    <w:basedOn w:val="Normln"/>
    <w:link w:val="ZpatChar"/>
    <w:uiPriority w:val="99"/>
    <w:unhideWhenUsed/>
    <w:rsid w:val="0052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F38"/>
  </w:style>
  <w:style w:type="paragraph" w:styleId="AdresaHTML">
    <w:name w:val="HTML Address"/>
    <w:basedOn w:val="Normln"/>
    <w:link w:val="AdresaHTMLChar"/>
    <w:uiPriority w:val="99"/>
    <w:semiHidden/>
    <w:unhideWhenUsed/>
    <w:rsid w:val="00527F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27F3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7F3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7F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Kaňa Vojtěch</dc:creator>
  <cp:keywords/>
  <dc:description/>
  <cp:lastModifiedBy>Kaňa Vojtěch</cp:lastModifiedBy>
  <cp:revision>2</cp:revision>
  <dcterms:created xsi:type="dcterms:W3CDTF">2019-03-07T13:58:00Z</dcterms:created>
  <dcterms:modified xsi:type="dcterms:W3CDTF">2019-03-07T13:58:00Z</dcterms:modified>
</cp:coreProperties>
</file>